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57DEB" w14:textId="77777777" w:rsidR="002E4176" w:rsidRPr="002947B7" w:rsidRDefault="00174536" w:rsidP="002E4176">
      <w:pPr>
        <w:spacing w:after="0" w:line="276" w:lineRule="auto"/>
        <w:jc w:val="center"/>
        <w:outlineLvl w:val="2"/>
        <w:rPr>
          <w:rFonts w:ascii="Times New Roman" w:eastAsia="Arial" w:hAnsi="Times New Roman" w:cs="Times New Roman"/>
          <w:b/>
          <w:color w:val="000000"/>
          <w:kern w:val="0"/>
          <w:lang w:val="ru" w:eastAsia="ru-RU"/>
          <w14:ligatures w14:val="none"/>
        </w:rPr>
      </w:pPr>
      <w:r w:rsidRPr="002947B7">
        <w:rPr>
          <w:rFonts w:ascii="Times New Roman" w:eastAsia="Arial" w:hAnsi="Times New Roman" w:cs="Times New Roman"/>
          <w:b/>
          <w:color w:val="000000"/>
          <w:kern w:val="0"/>
          <w:lang w:val="ru" w:eastAsia="ru-RU"/>
          <w14:ligatures w14:val="none"/>
        </w:rPr>
        <w:t>ПАСПОРТ ПРОЕКТА</w:t>
      </w:r>
    </w:p>
    <w:p w14:paraId="1836998E" w14:textId="7A2A106F" w:rsidR="00174536" w:rsidRPr="00174536" w:rsidRDefault="00174536" w:rsidP="002E4176">
      <w:pPr>
        <w:spacing w:after="0" w:line="276" w:lineRule="auto"/>
        <w:jc w:val="center"/>
        <w:outlineLvl w:val="2"/>
        <w:rPr>
          <w:rFonts w:ascii="Times New Roman" w:eastAsia="Arial" w:hAnsi="Times New Roman" w:cs="Times New Roman"/>
          <w:b/>
          <w:color w:val="000000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Название проекта:</w:t>
      </w: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br/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 xml:space="preserve"> </w:t>
      </w: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«ДОРҔООН ТҮҺҮЛГЭТЭ: ЭБЭЭ ААНА СОРУДАХТАРА»</w:t>
      </w: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br/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 xml:space="preserve"> </w:t>
      </w:r>
      <w:r w:rsidRPr="00174536">
        <w:rPr>
          <w:rFonts w:ascii="Times New Roman" w:eastAsia="Arial" w:hAnsi="Times New Roman" w:cs="Times New Roman"/>
          <w:i/>
          <w:kern w:val="0"/>
          <w:lang w:val="ru" w:eastAsia="ru-RU"/>
          <w14:ligatures w14:val="none"/>
        </w:rPr>
        <w:t xml:space="preserve">(Звуковая игротека: задания </w:t>
      </w:r>
      <w:proofErr w:type="spellStart"/>
      <w:r w:rsidRPr="00174536">
        <w:rPr>
          <w:rFonts w:ascii="Times New Roman" w:eastAsia="Arial" w:hAnsi="Times New Roman" w:cs="Times New Roman"/>
          <w:i/>
          <w:kern w:val="0"/>
          <w:lang w:val="ru" w:eastAsia="ru-RU"/>
          <w14:ligatures w14:val="none"/>
        </w:rPr>
        <w:t>эбээ</w:t>
      </w:r>
      <w:proofErr w:type="spellEnd"/>
      <w:r w:rsidRPr="00174536">
        <w:rPr>
          <w:rFonts w:ascii="Times New Roman" w:eastAsia="Arial" w:hAnsi="Times New Roman" w:cs="Times New Roman"/>
          <w:i/>
          <w:kern w:val="0"/>
          <w:lang w:val="ru" w:eastAsia="ru-RU"/>
          <w14:ligatures w14:val="none"/>
        </w:rPr>
        <w:t xml:space="preserve"> </w:t>
      </w:r>
      <w:proofErr w:type="spellStart"/>
      <w:r w:rsidRPr="00174536">
        <w:rPr>
          <w:rFonts w:ascii="Times New Roman" w:eastAsia="Arial" w:hAnsi="Times New Roman" w:cs="Times New Roman"/>
          <w:i/>
          <w:kern w:val="0"/>
          <w:lang w:val="ru" w:eastAsia="ru-RU"/>
          <w14:ligatures w14:val="none"/>
        </w:rPr>
        <w:t>Ааны</w:t>
      </w:r>
      <w:proofErr w:type="spellEnd"/>
      <w:r w:rsidRPr="00174536">
        <w:rPr>
          <w:rFonts w:ascii="Times New Roman" w:eastAsia="Arial" w:hAnsi="Times New Roman" w:cs="Times New Roman"/>
          <w:i/>
          <w:kern w:val="0"/>
          <w:lang w:val="ru" w:eastAsia="ru-RU"/>
          <w14:ligatures w14:val="none"/>
        </w:rPr>
        <w:t>)</w:t>
      </w:r>
    </w:p>
    <w:p w14:paraId="01AD9A1B" w14:textId="091FEE54" w:rsidR="00174536" w:rsidRPr="00174536" w:rsidRDefault="00174536" w:rsidP="002E4176">
      <w:p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</w:p>
    <w:p w14:paraId="27326D0A" w14:textId="77777777" w:rsidR="00174536" w:rsidRPr="002947B7" w:rsidRDefault="00174536" w:rsidP="002E4176">
      <w:p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Направление конкурса:</w:t>
      </w: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br/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 xml:space="preserve"> Развитие речи и познавательной активности дошкольников через игровые технологии.</w:t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br/>
        <w:t xml:space="preserve"> Сохранение и популяризация этнокультурного наследия.</w:t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br/>
        <w:t xml:space="preserve"> Инновационные подходы в дошкольном образовании.</w:t>
      </w:r>
    </w:p>
    <w:p w14:paraId="2E3F9E16" w14:textId="312D0555" w:rsidR="00174536" w:rsidRPr="00174536" w:rsidRDefault="00174536" w:rsidP="00174536">
      <w:pPr>
        <w:spacing w:before="240" w:after="24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Цель проекта:</w:t>
      </w: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br/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 xml:space="preserve"> Создание условий для речевого, познавательного и коммуникативного развития детей старшего дошкольного возраста посредством внедрения многофункционального дидактического пособия с этнокультурным компонентом.</w:t>
      </w:r>
    </w:p>
    <w:p w14:paraId="7FAE15B6" w14:textId="3B6FC34D" w:rsidR="00174536" w:rsidRPr="00174536" w:rsidRDefault="00174536" w:rsidP="00E86BE4">
      <w:pPr>
        <w:spacing w:after="0" w:line="276" w:lineRule="auto"/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Задачи проекта:</w:t>
      </w:r>
    </w:p>
    <w:p w14:paraId="5483DCC1" w14:textId="732025C6" w:rsidR="00174536" w:rsidRPr="002947B7" w:rsidRDefault="00174536" w:rsidP="00E86BE4">
      <w:pPr>
        <w:pStyle w:val="a7"/>
        <w:numPr>
          <w:ilvl w:val="0"/>
          <w:numId w:val="4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2947B7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Развивать словарный запас, грамматический строй и звуковую культуру речи детей.</w:t>
      </w:r>
    </w:p>
    <w:p w14:paraId="61B8B8D8" w14:textId="33560A40" w:rsidR="00174536" w:rsidRPr="00174536" w:rsidRDefault="00174536" w:rsidP="00174536">
      <w:pPr>
        <w:numPr>
          <w:ilvl w:val="0"/>
          <w:numId w:val="4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Формировать навыки связной речи и коммуникативного взаимодействия.</w:t>
      </w:r>
    </w:p>
    <w:p w14:paraId="0698236B" w14:textId="06D413B1" w:rsidR="00174536" w:rsidRPr="00174536" w:rsidRDefault="00174536" w:rsidP="00174536">
      <w:pPr>
        <w:numPr>
          <w:ilvl w:val="0"/>
          <w:numId w:val="4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Развивать познавательные и творческие способности, воображение и мелкую моторику.</w:t>
      </w:r>
    </w:p>
    <w:p w14:paraId="15937765" w14:textId="110429FF" w:rsidR="00174536" w:rsidRPr="00174536" w:rsidRDefault="00174536" w:rsidP="00174536">
      <w:pPr>
        <w:numPr>
          <w:ilvl w:val="0"/>
          <w:numId w:val="4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Познакомить детей с культурными традициями народа Саха.</w:t>
      </w:r>
    </w:p>
    <w:p w14:paraId="277F46D9" w14:textId="67CBD40E" w:rsidR="00174536" w:rsidRPr="002947B7" w:rsidRDefault="00174536" w:rsidP="00174536">
      <w:pPr>
        <w:numPr>
          <w:ilvl w:val="0"/>
          <w:numId w:val="4"/>
        </w:numPr>
        <w:spacing w:after="24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Внедрить современные игровые методики с этнокультурным содержанием в образовательный процесс ДОУ.</w:t>
      </w:r>
    </w:p>
    <w:p w14:paraId="649FEF49" w14:textId="47190FC8" w:rsidR="00174536" w:rsidRPr="00174536" w:rsidRDefault="00174536" w:rsidP="00E86BE4">
      <w:p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Целевая аудитория:</w:t>
      </w:r>
    </w:p>
    <w:p w14:paraId="66ABB748" w14:textId="119314AD" w:rsidR="00174536" w:rsidRPr="00174536" w:rsidRDefault="00174536" w:rsidP="00E86BE4">
      <w:pPr>
        <w:numPr>
          <w:ilvl w:val="0"/>
          <w:numId w:val="6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Дети 5–7 лет (старший дошкольный возраст);</w:t>
      </w:r>
    </w:p>
    <w:p w14:paraId="64A33758" w14:textId="528CE06D" w:rsidR="00174536" w:rsidRPr="00174536" w:rsidRDefault="00174536" w:rsidP="00174536">
      <w:pPr>
        <w:numPr>
          <w:ilvl w:val="0"/>
          <w:numId w:val="6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Воспитатели и логопеды ДОУ;</w:t>
      </w:r>
    </w:p>
    <w:p w14:paraId="0D054F67" w14:textId="77777777" w:rsidR="002E4176" w:rsidRPr="002947B7" w:rsidRDefault="00174536" w:rsidP="002E4176">
      <w:pPr>
        <w:numPr>
          <w:ilvl w:val="0"/>
          <w:numId w:val="6"/>
        </w:numPr>
        <w:spacing w:after="24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Родители воспитанников.</w:t>
      </w:r>
    </w:p>
    <w:p w14:paraId="6DA2E07A" w14:textId="1FC3CC61" w:rsidR="00174536" w:rsidRPr="00174536" w:rsidRDefault="00174536" w:rsidP="002E4176">
      <w:pPr>
        <w:spacing w:after="24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Актуальность проекта:</w:t>
      </w: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br/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На фоне возрастающей потребности в качественной речевой подготовке дошкольников проект решает задачу комплексного речевого развития с использованием доступных игровых форм. Особое внимание уделяется формированию этнокультурной идентичности ребёнка на основе традиций народа Саха.</w:t>
      </w:r>
    </w:p>
    <w:p w14:paraId="0D47DBAD" w14:textId="3584744A" w:rsidR="00174536" w:rsidRPr="00174536" w:rsidRDefault="00174536" w:rsidP="00174536">
      <w:pPr>
        <w:spacing w:before="240" w:after="24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Краткое описание проекта:</w:t>
      </w: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br/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Проект представляет собой дидактическое пособие в виде миниатюрного балагана (национального жилища якутов), внутри которого размещены 16 тематических игр. В качестве персонажей выступают куклы "</w:t>
      </w:r>
      <w:proofErr w:type="spellStart"/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Эбээ</w:t>
      </w:r>
      <w:proofErr w:type="spellEnd"/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 xml:space="preserve"> </w:t>
      </w:r>
      <w:proofErr w:type="spellStart"/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Аана</w:t>
      </w:r>
      <w:proofErr w:type="spellEnd"/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" и "</w:t>
      </w:r>
      <w:proofErr w:type="spellStart"/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Сардаана</w:t>
      </w:r>
      <w:proofErr w:type="spellEnd"/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", одетые в якутскую национальную одежду. Они дают детям речевые задания: составить рассказ, придумать сказку, поиграть в пальчиковую игру и др. За выполненные задания дети получают поощрения в виде лоскутков ткани и создают традиционную гирлянду - "Салама".</w:t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br/>
        <w:t xml:space="preserve"> Игры направлены на развитие фонематического слуха, грамматического строя, </w:t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lastRenderedPageBreak/>
        <w:t>связной речи и коммуникативных навыков. Все элементы выполнены в ярком, привлекательном оформлении, ориентированном на восприятие ребёнка.</w:t>
      </w:r>
    </w:p>
    <w:p w14:paraId="32425A4F" w14:textId="77777777" w:rsidR="002E4176" w:rsidRPr="002947B7" w:rsidRDefault="00174536" w:rsidP="00E86BE4">
      <w:pPr>
        <w:spacing w:after="0" w:line="276" w:lineRule="auto"/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</w:pPr>
      <w:r w:rsidRPr="002947B7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Формы реализации проекта:</w:t>
      </w:r>
    </w:p>
    <w:p w14:paraId="0E56057F" w14:textId="77777777" w:rsidR="00E86BE4" w:rsidRPr="002947B7" w:rsidRDefault="00174536" w:rsidP="00E86BE4">
      <w:pPr>
        <w:pStyle w:val="a7"/>
        <w:numPr>
          <w:ilvl w:val="0"/>
          <w:numId w:val="7"/>
        </w:numPr>
        <w:spacing w:after="0" w:line="276" w:lineRule="auto"/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</w:pPr>
      <w:r w:rsidRPr="002947B7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Интеграция в образовательные занятия ДОУ (речевое, социально-коммуникативное развитие);</w:t>
      </w:r>
    </w:p>
    <w:p w14:paraId="559A0A33" w14:textId="77777777" w:rsidR="00E86BE4" w:rsidRPr="002947B7" w:rsidRDefault="00174536" w:rsidP="00E86BE4">
      <w:pPr>
        <w:pStyle w:val="a7"/>
        <w:numPr>
          <w:ilvl w:val="0"/>
          <w:numId w:val="7"/>
        </w:numPr>
        <w:spacing w:before="240" w:after="240" w:line="276" w:lineRule="auto"/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</w:pPr>
      <w:r w:rsidRPr="002947B7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Проведение игровых сессий и кружковых занятий;</w:t>
      </w:r>
    </w:p>
    <w:p w14:paraId="6A7927F7" w14:textId="77777777" w:rsidR="00E86BE4" w:rsidRPr="002947B7" w:rsidRDefault="00174536" w:rsidP="00E86BE4">
      <w:pPr>
        <w:pStyle w:val="a7"/>
        <w:numPr>
          <w:ilvl w:val="0"/>
          <w:numId w:val="7"/>
        </w:numPr>
        <w:spacing w:before="240" w:after="240" w:line="276" w:lineRule="auto"/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</w:pPr>
      <w:r w:rsidRPr="002947B7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Семейное обучение и взаимодействие с родителями;</w:t>
      </w:r>
    </w:p>
    <w:p w14:paraId="1B0659B0" w14:textId="77777777" w:rsidR="00E86BE4" w:rsidRPr="002947B7" w:rsidRDefault="00174536" w:rsidP="002D3486">
      <w:pPr>
        <w:pStyle w:val="a7"/>
        <w:numPr>
          <w:ilvl w:val="0"/>
          <w:numId w:val="7"/>
        </w:numPr>
        <w:spacing w:before="240" w:after="240" w:line="276" w:lineRule="auto"/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</w:pPr>
      <w:r w:rsidRPr="002947B7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Методические семинары и мастер-классы для педагогов по внедрению пособия.</w:t>
      </w:r>
    </w:p>
    <w:p w14:paraId="0006F916" w14:textId="23F8CE12" w:rsidR="00174536" w:rsidRPr="002947B7" w:rsidRDefault="00174536" w:rsidP="00E86BE4">
      <w:pPr>
        <w:spacing w:after="0" w:line="276" w:lineRule="auto"/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</w:pPr>
      <w:r w:rsidRPr="002947B7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Планируемые результаты:</w:t>
      </w:r>
    </w:p>
    <w:p w14:paraId="268E82C8" w14:textId="2E7E3D2D" w:rsidR="00174536" w:rsidRPr="00174536" w:rsidRDefault="00174536" w:rsidP="00E86BE4">
      <w:pPr>
        <w:numPr>
          <w:ilvl w:val="0"/>
          <w:numId w:val="3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Повышение уровня речевого развития детей (по результатам педагогических наблюдений и диагностики);</w:t>
      </w:r>
    </w:p>
    <w:p w14:paraId="443BF891" w14:textId="3BFDAB15" w:rsidR="00174536" w:rsidRPr="00174536" w:rsidRDefault="00174536" w:rsidP="00174536">
      <w:pPr>
        <w:numPr>
          <w:ilvl w:val="0"/>
          <w:numId w:val="3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Рост интереса к играм с этнокультурным содержанием;</w:t>
      </w:r>
    </w:p>
    <w:p w14:paraId="4BBBA5D9" w14:textId="0D992644" w:rsidR="00174536" w:rsidRPr="00174536" w:rsidRDefault="00174536" w:rsidP="00174536">
      <w:pPr>
        <w:numPr>
          <w:ilvl w:val="0"/>
          <w:numId w:val="3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Расширение педагогического инструментария воспитателей;</w:t>
      </w:r>
    </w:p>
    <w:p w14:paraId="78D64122" w14:textId="475DA5D1" w:rsidR="00174536" w:rsidRPr="00174536" w:rsidRDefault="00174536" w:rsidP="00174536">
      <w:pPr>
        <w:numPr>
          <w:ilvl w:val="0"/>
          <w:numId w:val="3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Укрепление семейных связей через совместную игру;</w:t>
      </w:r>
    </w:p>
    <w:p w14:paraId="7C1974B7" w14:textId="77777777" w:rsidR="00E86BE4" w:rsidRPr="002947B7" w:rsidRDefault="00174536" w:rsidP="00E86BE4">
      <w:pPr>
        <w:numPr>
          <w:ilvl w:val="0"/>
          <w:numId w:val="3"/>
        </w:numPr>
        <w:spacing w:after="24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Сохранение и передача культурных традиций народа Саха в образовательной среде.</w:t>
      </w:r>
    </w:p>
    <w:p w14:paraId="35FFEEF6" w14:textId="08533B60" w:rsidR="002D3486" w:rsidRPr="002947B7" w:rsidRDefault="00174536" w:rsidP="00E86BE4">
      <w:pPr>
        <w:spacing w:after="24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Социальная значимость проекта:</w:t>
      </w: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br/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Игровая форма освоения речи обеспечивает мотивацию к обучению и повышает качество подготовки к школе. Этнокультурный компонент способствует воспитанию уважения к культуре своего народа, формированию основ гражданской идентичности и межнационального взаимодействия.</w:t>
      </w:r>
    </w:p>
    <w:p w14:paraId="13AF5364" w14:textId="600835AC" w:rsidR="00174536" w:rsidRPr="00174536" w:rsidRDefault="00174536" w:rsidP="00E86BE4">
      <w:p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Новизна и оригинальность проекта:</w:t>
      </w:r>
    </w:p>
    <w:p w14:paraId="481EF214" w14:textId="779F7C13" w:rsidR="00174536" w:rsidRPr="00174536" w:rsidRDefault="00174536" w:rsidP="00E86BE4">
      <w:pPr>
        <w:numPr>
          <w:ilvl w:val="0"/>
          <w:numId w:val="1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Сочетание речевого и этнокультурного развития в едином игровом пространстве;</w:t>
      </w:r>
    </w:p>
    <w:p w14:paraId="77DB996A" w14:textId="133C0D88" w:rsidR="00E86BE4" w:rsidRPr="00174536" w:rsidRDefault="00174536" w:rsidP="00E86BE4">
      <w:pPr>
        <w:numPr>
          <w:ilvl w:val="0"/>
          <w:numId w:val="1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Авторская разработка игровых персонажей;</w:t>
      </w:r>
    </w:p>
    <w:p w14:paraId="5071DAD1" w14:textId="01DFC558" w:rsidR="00174536" w:rsidRPr="00174536" w:rsidRDefault="00174536" w:rsidP="00174536">
      <w:pPr>
        <w:numPr>
          <w:ilvl w:val="0"/>
          <w:numId w:val="1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Мобильная и многоразовая структура пособия;</w:t>
      </w:r>
    </w:p>
    <w:p w14:paraId="2BD90E8C" w14:textId="77777777" w:rsidR="00E86BE4" w:rsidRPr="002947B7" w:rsidRDefault="00174536" w:rsidP="00E86BE4">
      <w:pPr>
        <w:numPr>
          <w:ilvl w:val="0"/>
          <w:numId w:val="1"/>
        </w:numPr>
        <w:spacing w:after="24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Возможность использования как в индивидуальной, так и групповой работе.</w:t>
      </w:r>
    </w:p>
    <w:p w14:paraId="07133BAA" w14:textId="5540A3CF" w:rsidR="00174536" w:rsidRPr="00174536" w:rsidRDefault="00174536" w:rsidP="00E86BE4">
      <w:p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Этапы реализации проекта:</w:t>
      </w:r>
    </w:p>
    <w:p w14:paraId="07E49A97" w14:textId="410FDC3D" w:rsidR="00174536" w:rsidRPr="00174536" w:rsidRDefault="00174536" w:rsidP="00E86BE4">
      <w:pPr>
        <w:numPr>
          <w:ilvl w:val="0"/>
          <w:numId w:val="5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Подготовительный этап</w:t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 xml:space="preserve"> - апробация методик, оформление персонажей и конструкций.</w:t>
      </w:r>
    </w:p>
    <w:p w14:paraId="680B3E50" w14:textId="3E2AED8B" w:rsidR="00174536" w:rsidRPr="00174536" w:rsidRDefault="00174536" w:rsidP="00E86BE4">
      <w:pPr>
        <w:numPr>
          <w:ilvl w:val="0"/>
          <w:numId w:val="5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Основной этап</w:t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 xml:space="preserve"> - реализация занятий, проведение игр, участие в </w:t>
      </w:r>
      <w:r w:rsidR="00E86BE4" w:rsidRPr="002947B7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 xml:space="preserve">муниципальных, республиканских, российских </w:t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мероприятиях.</w:t>
      </w:r>
    </w:p>
    <w:p w14:paraId="12626A64" w14:textId="0FE7B6A1" w:rsidR="00174536" w:rsidRPr="00174536" w:rsidRDefault="00174536" w:rsidP="00E86BE4">
      <w:pPr>
        <w:numPr>
          <w:ilvl w:val="0"/>
          <w:numId w:val="5"/>
        </w:numPr>
        <w:spacing w:after="24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Обобщающий этап</w:t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 xml:space="preserve"> - анализ результатов, методические рекомендации, тиражирование опыта.</w:t>
      </w:r>
    </w:p>
    <w:p w14:paraId="40817D91" w14:textId="7311074A" w:rsidR="00174536" w:rsidRPr="00174536" w:rsidRDefault="00174536" w:rsidP="002947B7">
      <w:pPr>
        <w:spacing w:after="0" w:line="276" w:lineRule="auto"/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t>Материально-техническое обеспечение:</w:t>
      </w:r>
    </w:p>
    <w:p w14:paraId="42BAE89C" w14:textId="4755FCC1" w:rsidR="00174536" w:rsidRPr="00174536" w:rsidRDefault="00174536" w:rsidP="002947B7">
      <w:pPr>
        <w:numPr>
          <w:ilvl w:val="0"/>
          <w:numId w:val="2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Модель балагана (деревянная конструкция);</w:t>
      </w:r>
    </w:p>
    <w:p w14:paraId="177A86B6" w14:textId="48CE4FC7" w:rsidR="00174536" w:rsidRPr="00174536" w:rsidRDefault="00174536" w:rsidP="002947B7">
      <w:pPr>
        <w:numPr>
          <w:ilvl w:val="0"/>
          <w:numId w:val="2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Каркасные куклы героев;</w:t>
      </w:r>
    </w:p>
    <w:p w14:paraId="528EA605" w14:textId="2DD77310" w:rsidR="00174536" w:rsidRPr="00174536" w:rsidRDefault="00174536" w:rsidP="00174536">
      <w:pPr>
        <w:numPr>
          <w:ilvl w:val="0"/>
          <w:numId w:val="2"/>
        </w:numPr>
        <w:spacing w:after="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Игровые карточки и предметы (в т.</w:t>
      </w:r>
      <w:r w:rsidR="002D3486" w:rsidRPr="002947B7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 xml:space="preserve"> </w:t>
      </w: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ч. элементы национального быта);</w:t>
      </w:r>
    </w:p>
    <w:p w14:paraId="7032AB83" w14:textId="5A20F8EB" w:rsidR="00174536" w:rsidRPr="00174536" w:rsidRDefault="00174536" w:rsidP="002E4176">
      <w:pPr>
        <w:numPr>
          <w:ilvl w:val="0"/>
          <w:numId w:val="2"/>
        </w:numPr>
        <w:spacing w:after="240" w:line="276" w:lineRule="auto"/>
        <w:rPr>
          <w:rFonts w:ascii="Times New Roman" w:eastAsia="Arial" w:hAnsi="Times New Roman" w:cs="Times New Roman"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kern w:val="0"/>
          <w:lang w:val="ru" w:eastAsia="ru-RU"/>
          <w14:ligatures w14:val="none"/>
        </w:rPr>
        <w:t>Методическое сопровождение и сценарии занятий.</w:t>
      </w:r>
    </w:p>
    <w:p w14:paraId="62EAAD4F" w14:textId="1F2CEC2A" w:rsidR="00174536" w:rsidRPr="002947B7" w:rsidRDefault="00174536" w:rsidP="002947B7">
      <w:pPr>
        <w:spacing w:after="0" w:line="276" w:lineRule="auto"/>
        <w:rPr>
          <w:rFonts w:ascii="Times New Roman" w:eastAsia="Arial" w:hAnsi="Times New Roman" w:cs="Times New Roman"/>
          <w:i/>
          <w:kern w:val="0"/>
          <w:lang w:val="ru" w:eastAsia="ru-RU"/>
          <w14:ligatures w14:val="none"/>
        </w:rPr>
      </w:pPr>
      <w:r w:rsidRPr="00174536">
        <w:rPr>
          <w:rFonts w:ascii="Times New Roman" w:eastAsia="Arial" w:hAnsi="Times New Roman" w:cs="Times New Roman"/>
          <w:b/>
          <w:kern w:val="0"/>
          <w:lang w:val="ru" w:eastAsia="ru-RU"/>
          <w14:ligatures w14:val="none"/>
        </w:rPr>
        <w:lastRenderedPageBreak/>
        <w:t>Сведения об авторе (команде проекта):</w:t>
      </w:r>
    </w:p>
    <w:p w14:paraId="357FF0B4" w14:textId="196CB98A" w:rsidR="002D3486" w:rsidRPr="002947B7" w:rsidRDefault="002D3486" w:rsidP="002947B7">
      <w:pPr>
        <w:pStyle w:val="a7"/>
        <w:numPr>
          <w:ilvl w:val="0"/>
          <w:numId w:val="8"/>
        </w:numPr>
        <w:spacing w:after="0" w:line="276" w:lineRule="auto"/>
        <w:rPr>
          <w:rFonts w:ascii="Times New Roman" w:eastAsia="Arial" w:hAnsi="Times New Roman" w:cs="Times New Roman"/>
          <w:iCs/>
          <w:kern w:val="0"/>
          <w:lang w:val="ru" w:eastAsia="ru-RU"/>
          <w14:ligatures w14:val="none"/>
        </w:rPr>
      </w:pPr>
      <w:r w:rsidRPr="002947B7">
        <w:rPr>
          <w:rFonts w:ascii="Times New Roman" w:eastAsia="Arial" w:hAnsi="Times New Roman" w:cs="Times New Roman"/>
          <w:iCs/>
          <w:kern w:val="0"/>
          <w:lang w:val="ru" w:eastAsia="ru-RU"/>
          <w14:ligatures w14:val="none"/>
        </w:rPr>
        <w:t>Васильева Мария Христофоровна, воспитатель высшей категории;</w:t>
      </w:r>
    </w:p>
    <w:p w14:paraId="2BED583C" w14:textId="5CFF52DC" w:rsidR="002D3486" w:rsidRPr="002947B7" w:rsidRDefault="002D3486" w:rsidP="002947B7">
      <w:pPr>
        <w:pStyle w:val="a7"/>
        <w:numPr>
          <w:ilvl w:val="0"/>
          <w:numId w:val="8"/>
        </w:numPr>
        <w:spacing w:after="0" w:line="276" w:lineRule="auto"/>
        <w:rPr>
          <w:rFonts w:ascii="Times New Roman" w:eastAsia="Arial" w:hAnsi="Times New Roman" w:cs="Times New Roman"/>
          <w:iCs/>
          <w:kern w:val="0"/>
          <w:lang w:val="ru" w:eastAsia="ru-RU"/>
          <w14:ligatures w14:val="none"/>
        </w:rPr>
      </w:pPr>
      <w:r w:rsidRPr="002947B7">
        <w:rPr>
          <w:rFonts w:ascii="Times New Roman" w:eastAsia="Arial" w:hAnsi="Times New Roman" w:cs="Times New Roman"/>
          <w:iCs/>
          <w:kern w:val="0"/>
          <w:lang w:val="ru" w:eastAsia="ru-RU"/>
          <w14:ligatures w14:val="none"/>
        </w:rPr>
        <w:t>Иванова Анна Николаевна, заведующая;</w:t>
      </w:r>
    </w:p>
    <w:p w14:paraId="74D1F225" w14:textId="028690A3" w:rsidR="00174536" w:rsidRPr="002947B7" w:rsidRDefault="002D3486" w:rsidP="00E86BE4">
      <w:pPr>
        <w:pStyle w:val="a7"/>
        <w:numPr>
          <w:ilvl w:val="0"/>
          <w:numId w:val="8"/>
        </w:numPr>
        <w:spacing w:before="240" w:after="240" w:line="276" w:lineRule="auto"/>
        <w:rPr>
          <w:rFonts w:ascii="Times New Roman" w:eastAsia="Arial" w:hAnsi="Times New Roman" w:cs="Times New Roman"/>
          <w:iCs/>
          <w:kern w:val="0"/>
          <w:lang w:val="ru" w:eastAsia="ru-RU"/>
          <w14:ligatures w14:val="none"/>
        </w:rPr>
      </w:pPr>
      <w:r w:rsidRPr="002947B7">
        <w:rPr>
          <w:rFonts w:ascii="Times New Roman" w:eastAsia="Arial" w:hAnsi="Times New Roman" w:cs="Times New Roman"/>
          <w:iCs/>
          <w:kern w:val="0"/>
          <w:lang w:val="ru" w:eastAsia="ru-RU"/>
          <w14:ligatures w14:val="none"/>
        </w:rPr>
        <w:t>Николаева Федора Николаевна, старший воспитатель.</w:t>
      </w:r>
    </w:p>
    <w:sectPr w:rsidR="00174536" w:rsidRPr="002947B7" w:rsidSect="0017453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D3D99"/>
    <w:multiLevelType w:val="hybridMultilevel"/>
    <w:tmpl w:val="B74ED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87A98"/>
    <w:multiLevelType w:val="multilevel"/>
    <w:tmpl w:val="F1BEBC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0D5491F"/>
    <w:multiLevelType w:val="multilevel"/>
    <w:tmpl w:val="E3A260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C6E1085"/>
    <w:multiLevelType w:val="multilevel"/>
    <w:tmpl w:val="E16CAF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A0152F7"/>
    <w:multiLevelType w:val="multilevel"/>
    <w:tmpl w:val="45F2AB7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062627A"/>
    <w:multiLevelType w:val="multilevel"/>
    <w:tmpl w:val="44CEE5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420627A"/>
    <w:multiLevelType w:val="multilevel"/>
    <w:tmpl w:val="5D1C99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D5B525C"/>
    <w:multiLevelType w:val="multilevel"/>
    <w:tmpl w:val="C4CA1D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75857615">
    <w:abstractNumId w:val="5"/>
  </w:num>
  <w:num w:numId="2" w16cid:durableId="1054506614">
    <w:abstractNumId w:val="6"/>
  </w:num>
  <w:num w:numId="3" w16cid:durableId="1446921703">
    <w:abstractNumId w:val="1"/>
  </w:num>
  <w:num w:numId="4" w16cid:durableId="1473324532">
    <w:abstractNumId w:val="4"/>
  </w:num>
  <w:num w:numId="5" w16cid:durableId="474303614">
    <w:abstractNumId w:val="3"/>
  </w:num>
  <w:num w:numId="6" w16cid:durableId="2022538231">
    <w:abstractNumId w:val="2"/>
  </w:num>
  <w:num w:numId="7" w16cid:durableId="2023581373">
    <w:abstractNumId w:val="7"/>
  </w:num>
  <w:num w:numId="8" w16cid:durableId="254049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536"/>
    <w:rsid w:val="00174536"/>
    <w:rsid w:val="002947B7"/>
    <w:rsid w:val="002D3486"/>
    <w:rsid w:val="002E4176"/>
    <w:rsid w:val="00DD4597"/>
    <w:rsid w:val="00E8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817B1"/>
  <w15:chartTrackingRefBased/>
  <w15:docId w15:val="{BD0CD627-031B-4DA4-BFB1-8134C776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45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45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45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45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45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45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45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45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45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45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745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745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7453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7453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7453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7453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7453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7453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745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745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45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745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745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7453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7453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7453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745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7453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745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Васильева</dc:creator>
  <cp:keywords/>
  <dc:description/>
  <cp:lastModifiedBy>Мария Васильева</cp:lastModifiedBy>
  <cp:revision>1</cp:revision>
  <dcterms:created xsi:type="dcterms:W3CDTF">2025-06-23T04:58:00Z</dcterms:created>
  <dcterms:modified xsi:type="dcterms:W3CDTF">2025-06-23T05:21:00Z</dcterms:modified>
</cp:coreProperties>
</file>